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Style w:val="2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许桐桐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汉族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共青</w:t>
            </w:r>
            <w:r>
              <w:rPr>
                <w:rFonts w:eastAsia="仿宋_GB2312"/>
                <w:color w:val="000000"/>
                <w:sz w:val="24"/>
              </w:rPr>
              <w:t>团员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32206240110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320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************062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休闲观光系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322旅酒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</w:t>
            </w:r>
            <w:r>
              <w:rPr>
                <w:rFonts w:eastAsia="仿宋_GB2312"/>
                <w:color w:val="000000"/>
                <w:sz w:val="24"/>
              </w:rPr>
              <w:t>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2"/>
              </w:rPr>
              <w:t>省级</w:t>
            </w:r>
            <w:r>
              <w:rPr>
                <w:rFonts w:eastAsia="仿宋_GB2312"/>
                <w:color w:val="000000"/>
                <w:sz w:val="24"/>
              </w:rPr>
              <w:t>三好学生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在校期间，本人一直以优秀学生的标准要求自己，在思想上，我积极向党组织靠拢。在学习上，我勤奋好学，自觉遵守校纪校规，积极参加学校活动与班级事务，积极参加各项活动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。</w:t>
            </w:r>
            <w:r>
              <w:rPr>
                <w:rFonts w:eastAsia="仿宋_GB2312"/>
                <w:color w:val="000000"/>
                <w:sz w:val="24"/>
              </w:rPr>
              <w:t>工作上，我在班级担任班长一职，踏实勤奋，与同学相处融洽，尊敬师长，因在系里表现出色，经系主任推荐，在实习学期成功进入炎黄职业技术学院董事会进行实习，任职期间专注工作，认真负责，得到了老师们和各位院长们的夸奖。在生活上，我勤俭节约、乐于助人，始终保持着积极向上的心态。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获得奖励如下：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2022“问途杯”首届酒店数字营销技能大赛三等奖                              2022—2023学年度江苏省省级“优秀学生干部”                                       2020年淮安市第十五届职业学校技能大赛导游项目中荣获三等奖                        2021年10月的“请党放心，强国有我”演讲比赛中荣获一等奖                  2023年3月“青春志愿行 奉献新时代”主题征文中荣获院二等奖                                                          2023年11月获得炎黄职业技术学院奖学金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2023年取得专业技能证书导游证。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56"/>
        <w:rPr>
          <w:rFonts w:eastAsia="仿宋_GB2312"/>
          <w:color w:val="000000"/>
          <w:sz w:val="22"/>
        </w:rPr>
      </w:pP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8DB27DD-815F-4DCC-9A8D-438243C64E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A2C0FD8-B8AC-4A90-BCB5-6E2D60BBA1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tabs>
        <w:tab w:val="clear" w:pos="4153"/>
        <w:tab w:val="clear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U2ZjhiNGI1MmI0ZTZiNmFiY2Y5NDQyMWQyNTEifQ=="/>
  </w:docVars>
  <w:rsids>
    <w:rsidRoot w:val="00000000"/>
    <w:rsid w:val="122173BA"/>
    <w:rsid w:val="442F464B"/>
    <w:rsid w:val="5D970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码1"/>
    <w:link w:val="1"/>
    <w:uiPriority w:val="0"/>
  </w:style>
  <w:style w:type="character" w:customStyle="1" w:styleId="9">
    <w:name w:val="超链接1"/>
    <w:link w:val="1"/>
    <w:uiPriority w:val="0"/>
    <w:rPr>
      <w:rFonts w:hint="eastAsia" w:ascii="宋体" w:hAnsi="宋体" w:eastAsia="宋体"/>
      <w:color w:val="141414"/>
      <w:u w:val="none"/>
    </w:rPr>
  </w:style>
  <w:style w:type="character" w:customStyle="1" w:styleId="10">
    <w:name w:val="font21"/>
    <w:link w:val="1"/>
    <w:uiPriority w:val="0"/>
    <w:rPr>
      <w:rFonts w:hint="eastAsia" w:ascii="方正仿宋_GBK" w:hAnsi="方正仿宋_GBK" w:eastAsia="方正仿宋_GBK"/>
      <w:color w:val="000000"/>
      <w:sz w:val="24"/>
      <w:szCs w:val="24"/>
      <w:u w:val="none"/>
    </w:rPr>
  </w:style>
  <w:style w:type="character" w:customStyle="1" w:styleId="11">
    <w:name w:val="font51"/>
    <w:link w:val="1"/>
    <w:uiPriority w:val="0"/>
    <w:rPr>
      <w:rFonts w:ascii="Times New Roman" w:hAnsi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543</Words>
  <Characters>600</Characters>
  <Lines>0</Lines>
  <Paragraphs>0</Paragraphs>
  <TotalTime>0</TotalTime>
  <ScaleCrop>false</ScaleCrop>
  <LinksUpToDate>false</LinksUpToDate>
  <CharactersWithSpaces>800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2024-04-25T00:58:00Z</dcterms:created>
  <dc:creator>多熙啦</dc:creator>
  <cp:lastModifiedBy>多熙啦</cp:lastModifiedBy>
  <cp:lastPrinted>2024-04-25T01:28:00Z</cp:lastPrinted>
  <dcterms:modified xsi:type="dcterms:W3CDTF">2024-04-25T02:11:02Z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293FA8F5AA76403C9EAAA693D2BECF54_13</vt:lpwstr>
  </property>
</Properties>
</file>